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недели психологии с 18.11.2024 по 22.11.2024 года </w:t>
      </w:r>
    </w:p>
    <w:tbl>
      <w:tblPr>
        <w:tblStyle w:val="17"/>
        <w:tblW w:w="0" w:type="auto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71"/>
        <w:gridCol w:w="1476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</w:p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Мероприятие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Ответственные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День позитивного настроения</w:t>
            </w:r>
          </w:p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Просветительское мероприятие «Интересно для всех» (польза улыбки и комплиментов)</w:t>
            </w:r>
          </w:p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Творческое задание «Поделись улыбкой с другом»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18.11.2024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Воспитатели</w:t>
            </w:r>
          </w:p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Игровые занятия </w:t>
            </w:r>
          </w:p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«Путешествие в сказку» (2 и 3 классы)</w:t>
            </w:r>
            <w:r>
              <w:rPr>
                <w:rFonts w:hint="default" w:ascii="Times New Roman" w:hAnsi="Times New Roman"/>
                <w:szCs w:val="24"/>
                <w:lang w:val="ru-RU"/>
              </w:rPr>
              <w:t xml:space="preserve"> </w:t>
            </w:r>
          </w:p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Cs w:val="24"/>
                <w:lang w:val="ru-RU"/>
              </w:rPr>
              <w:t>Развитие навыков общения, социальной гибкости, дружелюбия</w:t>
            </w:r>
          </w:p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«Профилактика конфликтов» (4 класс)</w:t>
            </w:r>
          </w:p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Развитие</w:t>
            </w:r>
            <w:r>
              <w:rPr>
                <w:rFonts w:hint="default" w:ascii="Times New Roman" w:hAnsi="Times New Roman"/>
                <w:szCs w:val="24"/>
                <w:lang w:val="ru-RU"/>
              </w:rPr>
              <w:t xml:space="preserve"> социальной гибкости, дружелюбия, профилактика конфликтов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19.11.2024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Педагог-психолог</w:t>
            </w:r>
          </w:p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Холоимова О.Н.</w:t>
            </w:r>
          </w:p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Тренинговое</w:t>
            </w:r>
            <w:r>
              <w:rPr>
                <w:rFonts w:hint="default" w:ascii="Times New Roman" w:hAnsi="Times New Roman"/>
                <w:szCs w:val="24"/>
                <w:lang w:val="ru-RU"/>
              </w:rPr>
              <w:t xml:space="preserve"> занятие в 9 классе «Круг эмпатии»</w:t>
            </w:r>
          </w:p>
          <w:p>
            <w:pPr>
              <w:ind w:left="-15" w:right="66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Цель: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развитие эмоционального интеллекта, умения определять и отстаивать свои границы, развитие коммуникативных навыков.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Cs w:val="24"/>
                <w:lang w:val="ru-RU"/>
              </w:rPr>
              <w:t>19.11.2024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Педагог</w:t>
            </w:r>
            <w:r>
              <w:rPr>
                <w:rFonts w:hint="default" w:ascii="Times New Roman" w:hAnsi="Times New Roman"/>
                <w:szCs w:val="24"/>
                <w:lang w:val="ru-RU"/>
              </w:rPr>
              <w:t xml:space="preserve">-психолог </w:t>
            </w:r>
          </w:p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Cs w:val="24"/>
                <w:lang w:val="ru-RU"/>
              </w:rPr>
              <w:t>Холоимова О.Н.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Тренинговое занятие «Дружба»</w:t>
            </w:r>
            <w:r>
              <w:rPr>
                <w:rFonts w:hint="default" w:ascii="Times New Roman" w:hAnsi="Times New Roman"/>
                <w:szCs w:val="24"/>
                <w:lang w:val="ru-RU"/>
              </w:rPr>
              <w:t>( 5-6 класы)</w:t>
            </w:r>
          </w:p>
          <w:p>
            <w:pPr>
              <w:ind w:left="-15" w:right="66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Цель</w:t>
            </w:r>
            <w:r>
              <w:rPr>
                <w:rFonts w:hint="default" w:ascii="Times New Roman" w:hAnsi="Times New Roman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создание психологически безопасной образовательной среды, актуализация представлений о важности психологического здоровья в жизни человека, развитие жизнестойкости, актуализация ресурсов личности, формирование навыков саморегуляции.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20.11.2024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Педагог-психолог, социальный педагог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Тренинговое  занятие «Психологическая безопасность»  (7 класс)</w:t>
            </w:r>
          </w:p>
          <w:p>
            <w:pPr>
              <w:ind w:left="-15" w:right="6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Цель: с</w:t>
            </w:r>
            <w:r>
              <w:rPr>
                <w:rFonts w:hint="default" w:ascii="Times New Roman" w:hAnsi="Times New Roman" w:cs="Times New Roman"/>
              </w:rPr>
              <w:t xml:space="preserve">оздание психологически безопасной образовательной среды, актуализация представлений о важности психологического здоровья в жизни человека, развитие жизнестойкости, актуализация ресурсов личности, формирование навыков саморегуляции. 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21.11.2024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Педагог-психолог</w:t>
            </w:r>
            <w:r>
              <w:rPr>
                <w:rFonts w:hint="default" w:ascii="Times New Roman" w:hAnsi="Times New Roman"/>
                <w:szCs w:val="24"/>
                <w:lang w:val="ru-RU"/>
              </w:rPr>
              <w:t xml:space="preserve"> Холоимова О.Н.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Занятие с элементами тренинга 8 классе</w:t>
            </w:r>
          </w:p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«Попроси и тебе помогут»</w:t>
            </w:r>
          </w:p>
          <w:p>
            <w:pPr>
              <w:ind w:right="294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Цель: </w:t>
            </w:r>
            <w:r>
              <w:rPr>
                <w:rFonts w:hint="default" w:ascii="Times New Roman" w:hAnsi="Times New Roman" w:cs="Times New Roman"/>
              </w:rPr>
              <w:t xml:space="preserve">расширение представлений о социально-психологических характеристиках малой группы, развитие навыков социального взаимодействия, сплочение группы, формирование взаимного доверия.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22.11.2024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Педагог-психолог</w:t>
            </w:r>
          </w:p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Холоимова</w:t>
            </w:r>
            <w:r>
              <w:rPr>
                <w:rFonts w:hint="default" w:ascii="Times New Roman" w:hAnsi="Times New Roman"/>
                <w:szCs w:val="24"/>
                <w:lang w:val="ru-RU"/>
              </w:rPr>
              <w:t xml:space="preserve"> О.Н.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День взаимопонимания</w:t>
            </w:r>
          </w:p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Цель: привлечение учащихся к рассуждению на социальные темы (жизненные ценности, умение адаптироваться в коллективе).</w:t>
            </w:r>
          </w:p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Cs w:val="24"/>
                <w:lang w:val="ru-RU"/>
              </w:rPr>
              <w:t>19-22.112024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Классные руководители 5-9 классов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Тренинг «Актуализация личностных ресурсов» 9Б2 класс</w:t>
            </w:r>
          </w:p>
          <w:p>
            <w:pPr>
              <w:ind w:left="-15" w:right="6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Цель: </w:t>
            </w:r>
            <w:r>
              <w:rPr>
                <w:rFonts w:hint="default" w:ascii="Times New Roman" w:hAnsi="Times New Roman" w:cs="Times New Roman"/>
              </w:rPr>
              <w:t xml:space="preserve">актуализация личностных ресурсов, повышение уверенности в своих силах.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21.11.2024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spacing w:line="360" w:lineRule="auto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Педагог-психолог</w:t>
            </w:r>
            <w:r>
              <w:rPr>
                <w:rFonts w:hint="default" w:ascii="Times New Roman" w:hAnsi="Times New Roman"/>
                <w:szCs w:val="24"/>
                <w:lang w:val="ru-RU"/>
              </w:rPr>
              <w:t xml:space="preserve"> Холоимова О.Н.</w:t>
            </w:r>
          </w:p>
        </w:tc>
      </w:tr>
    </w:tbl>
    <w:p>
      <w:pPr>
        <w:rPr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01"/>
    <w:rsid w:val="000331F4"/>
    <w:rsid w:val="00135D76"/>
    <w:rsid w:val="003F4AFF"/>
    <w:rsid w:val="00807706"/>
    <w:rsid w:val="0087030D"/>
    <w:rsid w:val="008A3BEA"/>
    <w:rsid w:val="00A84D39"/>
    <w:rsid w:val="00B80EBE"/>
    <w:rsid w:val="00C35D01"/>
    <w:rsid w:val="00CB6EF9"/>
    <w:rsid w:val="00D17508"/>
    <w:rsid w:val="00EE529C"/>
    <w:rsid w:val="00F051B4"/>
    <w:rsid w:val="00F10D43"/>
    <w:rsid w:val="280E42E3"/>
    <w:rsid w:val="6BEF3B63"/>
    <w:rsid w:val="6D1242FF"/>
    <w:rsid w:val="7EBC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spacing w:before="240" w:after="60" w:line="240" w:lineRule="auto"/>
      <w:outlineLvl w:val="0"/>
    </w:pPr>
    <w:rPr>
      <w:rFonts w:cs="Times New Roman" w:asciiTheme="majorHAnsi" w:hAnsiTheme="majorHAnsi" w:eastAsiaTheme="majorEastAsia"/>
      <w:b/>
      <w:bCs/>
      <w:kern w:val="32"/>
      <w:sz w:val="32"/>
      <w:szCs w:val="32"/>
      <w:lang w:val="en-US" w:bidi="en-US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1"/>
    </w:pPr>
    <w:rPr>
      <w:rFonts w:cs="Times New Roman" w:asciiTheme="majorHAnsi" w:hAnsiTheme="majorHAnsi" w:eastAsiaTheme="majorEastAsia"/>
      <w:b/>
      <w:bCs/>
      <w:i/>
      <w:iCs/>
      <w:sz w:val="28"/>
      <w:szCs w:val="28"/>
      <w:lang w:val="en-US" w:bidi="en-US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cs="Times New Roman" w:asciiTheme="majorHAnsi" w:hAnsiTheme="majorHAnsi" w:eastAsiaTheme="majorEastAsia"/>
      <w:b/>
      <w:bCs/>
      <w:sz w:val="26"/>
      <w:szCs w:val="26"/>
      <w:lang w:val="en-US" w:bidi="en-US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bidi="en-US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spacing w:before="240" w:after="60" w:line="240" w:lineRule="auto"/>
      <w:outlineLvl w:val="5"/>
    </w:pPr>
    <w:rPr>
      <w:rFonts w:cs="Times New Roman"/>
      <w:b/>
      <w:bCs/>
      <w:lang w:val="en-US" w:bidi="en-US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spacing w:before="240" w:after="60" w:line="240" w:lineRule="auto"/>
      <w:outlineLvl w:val="6"/>
    </w:pPr>
    <w:rPr>
      <w:rFonts w:cs="Times New Roman"/>
      <w:sz w:val="24"/>
      <w:szCs w:val="24"/>
      <w:lang w:val="en-US" w:bidi="en-US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bidi="en-US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40" w:after="60" w:line="240" w:lineRule="auto"/>
      <w:outlineLvl w:val="8"/>
    </w:pPr>
    <w:rPr>
      <w:rFonts w:cs="Times New Roman" w:asciiTheme="majorHAnsi" w:hAnsiTheme="majorHAnsi" w:eastAsiaTheme="majorEastAsia"/>
      <w:lang w:val="en-US" w:bidi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Title"/>
    <w:basedOn w:val="1"/>
    <w:next w:val="1"/>
    <w:link w:val="27"/>
    <w:qFormat/>
    <w:uiPriority w:val="10"/>
    <w:pPr>
      <w:spacing w:before="240" w:after="60" w:line="240" w:lineRule="auto"/>
      <w:jc w:val="center"/>
      <w:outlineLvl w:val="0"/>
    </w:pPr>
    <w:rPr>
      <w:rFonts w:cs="Times New Roman" w:asciiTheme="majorHAnsi" w:hAnsiTheme="majorHAnsi" w:eastAsiaTheme="majorEastAsia"/>
      <w:b/>
      <w:bCs/>
      <w:kern w:val="28"/>
      <w:sz w:val="32"/>
      <w:szCs w:val="32"/>
      <w:lang w:val="en-US" w:bidi="en-US"/>
    </w:rPr>
  </w:style>
  <w:style w:type="paragraph" w:styleId="16">
    <w:name w:val="Subtitle"/>
    <w:basedOn w:val="1"/>
    <w:next w:val="1"/>
    <w:link w:val="28"/>
    <w:qFormat/>
    <w:uiPriority w:val="11"/>
    <w:pPr>
      <w:spacing w:after="60" w:line="240" w:lineRule="auto"/>
      <w:jc w:val="center"/>
      <w:outlineLvl w:val="1"/>
    </w:pPr>
    <w:rPr>
      <w:rFonts w:cs="Times New Roman" w:asciiTheme="majorHAnsi" w:hAnsiTheme="majorHAnsi" w:eastAsiaTheme="majorEastAsia"/>
      <w:sz w:val="24"/>
      <w:szCs w:val="24"/>
      <w:lang w:val="en-US" w:bidi="en-US"/>
    </w:rPr>
  </w:style>
  <w:style w:type="table" w:styleId="17">
    <w:name w:val="Table Grid"/>
    <w:basedOn w:val="12"/>
    <w:qFormat/>
    <w:uiPriority w:val="39"/>
    <w:pPr>
      <w:spacing w:after="0" w:line="240" w:lineRule="auto"/>
    </w:pPr>
    <w:rPr>
      <w:rFonts w:cstheme="minorBidi"/>
      <w:lang w:val="ru-RU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1">
    <w:name w:val="Заголовок 4 Знак"/>
    <w:basedOn w:val="11"/>
    <w:link w:val="5"/>
    <w:uiPriority w:val="9"/>
    <w:rPr>
      <w:b/>
      <w:bCs/>
      <w:sz w:val="28"/>
      <w:szCs w:val="28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3">
    <w:name w:val="Заголовок 6 Знак"/>
    <w:basedOn w:val="11"/>
    <w:link w:val="7"/>
    <w:semiHidden/>
    <w:uiPriority w:val="9"/>
    <w:rPr>
      <w:b/>
      <w:bCs/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sz w:val="24"/>
      <w:szCs w:val="24"/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i/>
      <w:iCs/>
      <w:sz w:val="24"/>
      <w:szCs w:val="24"/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7">
    <w:name w:val="Заголовок Знак"/>
    <w:basedOn w:val="11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8">
    <w:name w:val="Подзаголовок Знак"/>
    <w:basedOn w:val="11"/>
    <w:link w:val="16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29">
    <w:name w:val="No Spacing"/>
    <w:basedOn w:val="1"/>
    <w:qFormat/>
    <w:uiPriority w:val="1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31">
    <w:name w:val="Quote"/>
    <w:basedOn w:val="1"/>
    <w:next w:val="1"/>
    <w:link w:val="32"/>
    <w:qFormat/>
    <w:uiPriority w:val="29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32">
    <w:name w:val="Цитата 2 Знак"/>
    <w:basedOn w:val="11"/>
    <w:link w:val="31"/>
    <w:qFormat/>
    <w:uiPriority w:val="29"/>
    <w:rPr>
      <w:i/>
      <w:sz w:val="24"/>
      <w:szCs w:val="24"/>
    </w:rPr>
  </w:style>
  <w:style w:type="paragraph" w:styleId="33">
    <w:name w:val="Intense Quote"/>
    <w:basedOn w:val="1"/>
    <w:next w:val="1"/>
    <w:link w:val="34"/>
    <w:qFormat/>
    <w:uiPriority w:val="30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b/>
      <w:i/>
      <w:sz w:val="24"/>
    </w:rPr>
  </w:style>
  <w:style w:type="character" w:customStyle="1" w:styleId="35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37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38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39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2024-11-17T18:13:00Z</dcterms:created>
  <dc:creator>1</dc:creator>
  <cp:lastModifiedBy>User</cp:lastModifiedBy>
  <cp:lastPrinted>2024-11-18T07:43:00Z</cp:lastPrinted>
  <dcterms:modified xsi:type="dcterms:W3CDTF">2024-11-19T12:28:10Z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26B49BBEC099402C97190FBC472B38F5</vt:lpwstr>
  </property>
</Properties>
</file>